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43" w:rsidRPr="008D7C5A" w:rsidRDefault="00335CBE" w:rsidP="00F77027">
      <w:pPr>
        <w:shd w:val="clear" w:color="auto" w:fill="FFFFFF"/>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22.08</w:t>
      </w:r>
      <w:r w:rsidR="00DB3843" w:rsidRPr="008D7C5A">
        <w:rPr>
          <w:rFonts w:ascii="Arial" w:eastAsia="Times New Roman" w:hAnsi="Arial" w:cs="Arial"/>
          <w:b/>
          <w:sz w:val="32"/>
          <w:szCs w:val="32"/>
          <w:lang w:eastAsia="ru-RU"/>
        </w:rPr>
        <w:t>.2023Г. №</w:t>
      </w:r>
      <w:r>
        <w:rPr>
          <w:rFonts w:ascii="Arial" w:eastAsia="Times New Roman" w:hAnsi="Arial" w:cs="Arial"/>
          <w:b/>
          <w:sz w:val="32"/>
          <w:szCs w:val="32"/>
          <w:lang w:eastAsia="ru-RU"/>
        </w:rPr>
        <w:t>158</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РОССИЙСКАЯ ФЕДЕРАЦИЯ</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ИРКУТСКАЯ ОБЛАСТЬ</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 xml:space="preserve">БОХАНСКИЙ </w:t>
      </w:r>
      <w:r w:rsidR="00F77027" w:rsidRPr="008D7C5A">
        <w:rPr>
          <w:rFonts w:ascii="Arial" w:eastAsia="Times New Roman" w:hAnsi="Arial" w:cs="Arial"/>
          <w:b/>
          <w:sz w:val="32"/>
          <w:szCs w:val="32"/>
          <w:lang w:eastAsia="ru-RU"/>
        </w:rPr>
        <w:t xml:space="preserve">МУНИЦИПАЛЬНЫЙ </w:t>
      </w:r>
      <w:r w:rsidRPr="008D7C5A">
        <w:rPr>
          <w:rFonts w:ascii="Arial" w:eastAsia="Times New Roman" w:hAnsi="Arial" w:cs="Arial"/>
          <w:b/>
          <w:sz w:val="32"/>
          <w:szCs w:val="32"/>
          <w:lang w:eastAsia="ru-RU"/>
        </w:rPr>
        <w:t>РАЙОН</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r w:rsidRPr="008D7C5A">
        <w:rPr>
          <w:rFonts w:ascii="Arial" w:eastAsia="Times New Roman" w:hAnsi="Arial" w:cs="Arial"/>
          <w:b/>
          <w:sz w:val="32"/>
          <w:szCs w:val="32"/>
          <w:lang w:eastAsia="ru-RU"/>
        </w:rPr>
        <w:t>МУНИЦИПАЛЬНОЕ ОБРАЗОВАНИЕ «ШАРАЛДАЙ»</w:t>
      </w:r>
    </w:p>
    <w:p w:rsidR="00DB3843" w:rsidRDefault="00335CBE" w:rsidP="00F77027">
      <w:pPr>
        <w:shd w:val="clear" w:color="auto" w:fill="FFFFFF"/>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335CBE" w:rsidRPr="008D7C5A" w:rsidRDefault="00335CBE" w:rsidP="00F77027">
      <w:pPr>
        <w:shd w:val="clear" w:color="auto" w:fill="FFFFFF"/>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DB3843" w:rsidRPr="008D7C5A" w:rsidRDefault="00DB3843" w:rsidP="00F77027">
      <w:pPr>
        <w:shd w:val="clear" w:color="auto" w:fill="FFFFFF"/>
        <w:spacing w:after="0" w:line="240" w:lineRule="auto"/>
        <w:jc w:val="center"/>
        <w:rPr>
          <w:rFonts w:ascii="Arial" w:eastAsia="Times New Roman" w:hAnsi="Arial" w:cs="Arial"/>
          <w:b/>
          <w:sz w:val="32"/>
          <w:szCs w:val="32"/>
          <w:lang w:eastAsia="ru-RU"/>
        </w:rPr>
      </w:pPr>
    </w:p>
    <w:p w:rsidR="00D3609B" w:rsidRPr="008D7C5A" w:rsidRDefault="00D3609B" w:rsidP="00D3609B">
      <w:pPr>
        <w:spacing w:after="0" w:line="240" w:lineRule="auto"/>
        <w:jc w:val="center"/>
        <w:rPr>
          <w:rFonts w:ascii="Arial" w:hAnsi="Arial" w:cs="Arial"/>
          <w:b/>
          <w:sz w:val="32"/>
          <w:szCs w:val="32"/>
        </w:rPr>
      </w:pPr>
      <w:r w:rsidRPr="008D7C5A">
        <w:rPr>
          <w:rFonts w:ascii="Arial" w:hAnsi="Arial" w:cs="Arial"/>
          <w:b/>
          <w:sz w:val="32"/>
          <w:szCs w:val="32"/>
        </w:rPr>
        <w:t>ОБ УТВЕРЖДЕНИИ ПОРЯДКА ЗАКЛЮЧЕНИЯ КОНЦЕССИОННЫХ СОГЛАШЕНИЙ В ОТНОШЕНИИ МУНИЦИПАЛЬНОГО ИМУЩЕСТВА МУНИЦИПАЛЬНОГО ОБРАЗОВАНИЯ «ШАРАЛДАЙ»</w:t>
      </w:r>
    </w:p>
    <w:p w:rsidR="00D3609B" w:rsidRPr="008D7C5A" w:rsidRDefault="00D3609B" w:rsidP="00D3609B">
      <w:pPr>
        <w:spacing w:after="0" w:line="240" w:lineRule="auto"/>
        <w:jc w:val="center"/>
        <w:rPr>
          <w:rFonts w:ascii="Arial" w:hAnsi="Arial" w:cs="Arial"/>
          <w:sz w:val="24"/>
          <w:szCs w:val="28"/>
        </w:rPr>
      </w:pPr>
    </w:p>
    <w:p w:rsidR="00D3609B" w:rsidRPr="008D7C5A" w:rsidRDefault="00D3609B" w:rsidP="00D3609B">
      <w:pPr>
        <w:spacing w:after="0" w:line="240" w:lineRule="auto"/>
        <w:ind w:firstLine="709"/>
        <w:jc w:val="both"/>
        <w:rPr>
          <w:rFonts w:ascii="Arial" w:hAnsi="Arial" w:cs="Arial"/>
          <w:sz w:val="24"/>
          <w:szCs w:val="24"/>
        </w:rPr>
      </w:pPr>
      <w:r w:rsidRPr="008D7C5A">
        <w:rPr>
          <w:rFonts w:ascii="Arial" w:hAnsi="Arial" w:cs="Arial"/>
          <w:sz w:val="24"/>
          <w:szCs w:val="24"/>
        </w:rPr>
        <w:t>В соответствии с Федеральным законом</w:t>
      </w:r>
      <w:r w:rsidRPr="008D7C5A">
        <w:t xml:space="preserve"> </w:t>
      </w:r>
      <w:r w:rsidRPr="008D7C5A">
        <w:rPr>
          <w:rFonts w:ascii="Arial" w:hAnsi="Arial" w:cs="Arial"/>
          <w:sz w:val="24"/>
          <w:szCs w:val="24"/>
        </w:rPr>
        <w:t>от 06.10.2003 №131-ФЗ "Об общих принципах организации местного самоуправления в Российской Федерации", в целях реализации положений Федерального закона от 21.07.2005 №115-ФЗ "О концессионных соглашениях"</w:t>
      </w:r>
    </w:p>
    <w:p w:rsidR="00D3609B" w:rsidRPr="008D7C5A" w:rsidRDefault="00D3609B" w:rsidP="00D3609B">
      <w:pPr>
        <w:spacing w:after="0" w:line="240" w:lineRule="auto"/>
        <w:rPr>
          <w:rFonts w:ascii="Arial" w:hAnsi="Arial" w:cs="Arial"/>
          <w:sz w:val="24"/>
          <w:szCs w:val="24"/>
        </w:rPr>
      </w:pPr>
    </w:p>
    <w:p w:rsidR="00D3609B" w:rsidRPr="008D7C5A" w:rsidRDefault="00D3609B" w:rsidP="00D3609B">
      <w:pPr>
        <w:spacing w:after="0" w:line="240" w:lineRule="auto"/>
        <w:jc w:val="center"/>
        <w:rPr>
          <w:rFonts w:ascii="Arial" w:hAnsi="Arial" w:cs="Arial"/>
          <w:b/>
          <w:sz w:val="30"/>
          <w:szCs w:val="30"/>
        </w:rPr>
      </w:pPr>
      <w:r>
        <w:rPr>
          <w:rFonts w:ascii="Arial" w:hAnsi="Arial" w:cs="Arial"/>
          <w:b/>
          <w:sz w:val="30"/>
          <w:szCs w:val="30"/>
        </w:rPr>
        <w:t>РЕШИЛА</w:t>
      </w:r>
      <w:r w:rsidRPr="008D7C5A">
        <w:rPr>
          <w:rFonts w:ascii="Arial" w:hAnsi="Arial" w:cs="Arial"/>
          <w:b/>
          <w:sz w:val="30"/>
          <w:szCs w:val="30"/>
        </w:rPr>
        <w:t>:</w:t>
      </w:r>
    </w:p>
    <w:p w:rsidR="00D3609B" w:rsidRPr="008D7C5A" w:rsidRDefault="00D3609B" w:rsidP="00D3609B">
      <w:pPr>
        <w:spacing w:after="0" w:line="240" w:lineRule="auto"/>
        <w:jc w:val="both"/>
        <w:rPr>
          <w:rFonts w:ascii="Arial" w:hAnsi="Arial" w:cs="Arial"/>
          <w:sz w:val="24"/>
          <w:szCs w:val="28"/>
        </w:rPr>
      </w:pPr>
    </w:p>
    <w:p w:rsidR="00D3609B" w:rsidRPr="008D7C5A" w:rsidRDefault="00D3609B" w:rsidP="00D3609B">
      <w:pPr>
        <w:spacing w:after="0" w:line="240" w:lineRule="auto"/>
        <w:ind w:firstLine="709"/>
        <w:jc w:val="both"/>
        <w:rPr>
          <w:rFonts w:ascii="Arial" w:hAnsi="Arial" w:cs="Arial"/>
          <w:sz w:val="24"/>
          <w:szCs w:val="24"/>
        </w:rPr>
      </w:pPr>
      <w:r w:rsidRPr="008D7C5A">
        <w:rPr>
          <w:rFonts w:ascii="Arial" w:hAnsi="Arial" w:cs="Arial"/>
          <w:sz w:val="24"/>
          <w:szCs w:val="24"/>
        </w:rPr>
        <w:t>1. Утвердить прилагаемое положение «О порядке заключения концессионных соглашений в отношении муниципального имущества муниципального образования «Шаралдай» (Приложение);</w:t>
      </w:r>
      <w:bookmarkStart w:id="0" w:name="_GoBack"/>
      <w:bookmarkEnd w:id="0"/>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2. Настоящее </w:t>
      </w:r>
      <w:r>
        <w:rPr>
          <w:rFonts w:ascii="Arial" w:eastAsia="Times New Roman" w:hAnsi="Arial" w:cs="Arial"/>
          <w:sz w:val="24"/>
          <w:szCs w:val="24"/>
          <w:lang w:eastAsia="ru-RU"/>
        </w:rPr>
        <w:t>Решение</w:t>
      </w:r>
      <w:r w:rsidRPr="008D7C5A">
        <w:rPr>
          <w:rFonts w:ascii="Arial" w:eastAsia="Times New Roman" w:hAnsi="Arial" w:cs="Arial"/>
          <w:sz w:val="24"/>
          <w:szCs w:val="24"/>
          <w:lang w:eastAsia="ru-RU"/>
        </w:rPr>
        <w:t xml:space="preserve"> опубликовать в Вестнике </w:t>
      </w:r>
      <w:r w:rsidRPr="008D7C5A">
        <w:rPr>
          <w:rFonts w:ascii="Arial" w:hAnsi="Arial" w:cs="Arial"/>
          <w:sz w:val="24"/>
          <w:szCs w:val="24"/>
        </w:rPr>
        <w:t>муниципального образования</w:t>
      </w:r>
      <w:r w:rsidRPr="008D7C5A">
        <w:rPr>
          <w:rFonts w:ascii="Arial" w:eastAsia="Times New Roman" w:hAnsi="Arial" w:cs="Arial"/>
          <w:sz w:val="24"/>
          <w:szCs w:val="24"/>
          <w:lang w:eastAsia="ru-RU"/>
        </w:rPr>
        <w:t xml:space="preserve"> «Шаралдай» и разместить на официальном сайте </w:t>
      </w:r>
      <w:r w:rsidRPr="008D7C5A">
        <w:rPr>
          <w:rFonts w:ascii="Arial" w:hAnsi="Arial" w:cs="Arial"/>
          <w:sz w:val="24"/>
          <w:szCs w:val="24"/>
        </w:rPr>
        <w:t>муниципального образования</w:t>
      </w:r>
      <w:r w:rsidRPr="008D7C5A">
        <w:rPr>
          <w:rFonts w:ascii="Arial" w:eastAsia="Times New Roman" w:hAnsi="Arial" w:cs="Arial"/>
          <w:sz w:val="24"/>
          <w:szCs w:val="24"/>
          <w:lang w:eastAsia="ru-RU"/>
        </w:rPr>
        <w:t xml:space="preserve"> «Шаралдай» в информационно-телекоммуникационной сети «Интернет»;</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 Настоящее </w:t>
      </w:r>
      <w:r>
        <w:rPr>
          <w:rFonts w:ascii="Arial" w:eastAsia="Times New Roman" w:hAnsi="Arial" w:cs="Arial"/>
          <w:sz w:val="24"/>
          <w:szCs w:val="24"/>
          <w:lang w:eastAsia="ru-RU"/>
        </w:rPr>
        <w:t>Реш</w:t>
      </w:r>
      <w:r w:rsidRPr="008D7C5A">
        <w:rPr>
          <w:rFonts w:ascii="Arial" w:eastAsia="Times New Roman" w:hAnsi="Arial" w:cs="Arial"/>
          <w:sz w:val="24"/>
          <w:szCs w:val="24"/>
          <w:lang w:eastAsia="ru-RU"/>
        </w:rPr>
        <w:t>ение вступает в силу с момента его официального опубликования.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p>
    <w:p w:rsidR="00D3609B" w:rsidRDefault="00D3609B" w:rsidP="00D360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rsidR="00D3609B" w:rsidRPr="008D7C5A" w:rsidRDefault="00D3609B" w:rsidP="00D3609B">
      <w:pPr>
        <w:spacing w:after="0" w:line="240" w:lineRule="auto"/>
        <w:ind w:firstLine="709"/>
        <w:jc w:val="both"/>
        <w:rPr>
          <w:rFonts w:ascii="Arial" w:hAnsi="Arial" w:cs="Arial"/>
          <w:sz w:val="24"/>
          <w:szCs w:val="24"/>
        </w:rPr>
      </w:pPr>
      <w:r w:rsidRPr="008D7C5A">
        <w:rPr>
          <w:rFonts w:ascii="Arial" w:eastAsia="Times New Roman" w:hAnsi="Arial" w:cs="Arial"/>
          <w:sz w:val="24"/>
          <w:szCs w:val="24"/>
          <w:lang w:eastAsia="ru-RU"/>
        </w:rPr>
        <w:t xml:space="preserve">Глава </w:t>
      </w:r>
      <w:r w:rsidRPr="008D7C5A">
        <w:rPr>
          <w:rFonts w:ascii="Arial" w:hAnsi="Arial" w:cs="Arial"/>
          <w:sz w:val="24"/>
          <w:szCs w:val="24"/>
        </w:rPr>
        <w:t>муниципального</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hAnsi="Arial" w:cs="Arial"/>
          <w:sz w:val="24"/>
          <w:szCs w:val="24"/>
        </w:rPr>
        <w:t>образования</w:t>
      </w:r>
      <w:r w:rsidRPr="008D7C5A">
        <w:rPr>
          <w:rFonts w:ascii="Arial" w:eastAsia="Times New Roman" w:hAnsi="Arial" w:cs="Arial"/>
          <w:sz w:val="24"/>
          <w:szCs w:val="24"/>
          <w:lang w:eastAsia="ru-RU"/>
        </w:rPr>
        <w:t xml:space="preserve"> «Шаралдай»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Д.И. Ханхареев</w:t>
      </w:r>
    </w:p>
    <w:p w:rsidR="00D3609B" w:rsidRPr="008D7C5A" w:rsidRDefault="00D3609B" w:rsidP="00D3609B">
      <w:pPr>
        <w:shd w:val="clear" w:color="auto" w:fill="FFFFFF"/>
        <w:spacing w:after="0" w:line="240" w:lineRule="auto"/>
        <w:rPr>
          <w:rFonts w:ascii="Arial" w:eastAsia="Times New Roman" w:hAnsi="Arial" w:cs="Arial"/>
          <w:sz w:val="24"/>
          <w:szCs w:val="24"/>
          <w:lang w:eastAsia="ru-RU"/>
        </w:rPr>
      </w:pPr>
    </w:p>
    <w:p w:rsidR="00D3609B" w:rsidRPr="008D7C5A" w:rsidRDefault="00D3609B" w:rsidP="00D3609B">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Приложение</w:t>
      </w:r>
    </w:p>
    <w:p w:rsidR="00D3609B" w:rsidRDefault="00D3609B" w:rsidP="00D3609B">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 xml:space="preserve">к </w:t>
      </w:r>
      <w:r>
        <w:rPr>
          <w:rFonts w:ascii="Courier New" w:eastAsia="Times New Roman" w:hAnsi="Courier New" w:cs="Courier New"/>
          <w:szCs w:val="24"/>
          <w:lang w:eastAsia="ru-RU"/>
        </w:rPr>
        <w:t xml:space="preserve">Решению Думы </w:t>
      </w:r>
      <w:r w:rsidRPr="008D7C5A">
        <w:rPr>
          <w:rFonts w:ascii="Courier New" w:eastAsia="Times New Roman" w:hAnsi="Courier New" w:cs="Courier New"/>
          <w:szCs w:val="24"/>
          <w:lang w:eastAsia="ru-RU"/>
        </w:rPr>
        <w:t>м</w:t>
      </w:r>
      <w:r>
        <w:rPr>
          <w:rFonts w:ascii="Courier New" w:eastAsia="Times New Roman" w:hAnsi="Courier New" w:cs="Courier New"/>
          <w:szCs w:val="24"/>
          <w:lang w:eastAsia="ru-RU"/>
        </w:rPr>
        <w:t>униципального</w:t>
      </w:r>
    </w:p>
    <w:p w:rsidR="00D3609B" w:rsidRDefault="00D3609B" w:rsidP="00D3609B">
      <w:pPr>
        <w:shd w:val="clear" w:color="auto" w:fill="FFFFFF"/>
        <w:spacing w:after="0" w:line="240" w:lineRule="auto"/>
        <w:jc w:val="right"/>
        <w:rPr>
          <w:rFonts w:ascii="Courier New" w:eastAsia="Times New Roman" w:hAnsi="Courier New" w:cs="Courier New"/>
          <w:szCs w:val="24"/>
          <w:lang w:eastAsia="ru-RU"/>
        </w:rPr>
      </w:pPr>
      <w:r w:rsidRPr="008D7C5A">
        <w:rPr>
          <w:rFonts w:ascii="Courier New" w:eastAsia="Times New Roman" w:hAnsi="Courier New" w:cs="Courier New"/>
          <w:szCs w:val="24"/>
          <w:lang w:eastAsia="ru-RU"/>
        </w:rPr>
        <w:t>образования</w:t>
      </w:r>
      <w:r>
        <w:rPr>
          <w:rFonts w:ascii="Courier New" w:eastAsia="Times New Roman" w:hAnsi="Courier New" w:cs="Courier New"/>
          <w:szCs w:val="24"/>
          <w:lang w:eastAsia="ru-RU"/>
        </w:rPr>
        <w:t xml:space="preserve"> «Шаралдай»</w:t>
      </w:r>
    </w:p>
    <w:p w:rsidR="00D3609B" w:rsidRPr="008D7C5A" w:rsidRDefault="00D3609B" w:rsidP="00D3609B">
      <w:pPr>
        <w:shd w:val="clear" w:color="auto" w:fill="FFFFFF"/>
        <w:spacing w:after="0" w:line="240" w:lineRule="auto"/>
        <w:jc w:val="right"/>
        <w:rPr>
          <w:rFonts w:ascii="Courier New" w:eastAsia="Times New Roman" w:hAnsi="Courier New" w:cs="Courier New"/>
          <w:szCs w:val="24"/>
          <w:lang w:eastAsia="ru-RU"/>
        </w:rPr>
      </w:pPr>
      <w:r>
        <w:rPr>
          <w:rFonts w:ascii="Courier New" w:eastAsia="Times New Roman" w:hAnsi="Courier New" w:cs="Courier New"/>
          <w:szCs w:val="24"/>
          <w:lang w:eastAsia="ru-RU"/>
        </w:rPr>
        <w:t>от 22.08</w:t>
      </w:r>
      <w:r w:rsidRPr="008D7C5A">
        <w:rPr>
          <w:rFonts w:ascii="Courier New" w:eastAsia="Times New Roman" w:hAnsi="Courier New" w:cs="Courier New"/>
          <w:szCs w:val="24"/>
          <w:lang w:eastAsia="ru-RU"/>
        </w:rPr>
        <w:t>.2023 №</w:t>
      </w:r>
      <w:r>
        <w:rPr>
          <w:rFonts w:ascii="Courier New" w:eastAsia="Times New Roman" w:hAnsi="Courier New" w:cs="Courier New"/>
          <w:szCs w:val="24"/>
          <w:lang w:eastAsia="ru-RU"/>
        </w:rPr>
        <w:t>158</w:t>
      </w:r>
    </w:p>
    <w:p w:rsidR="00D3609B" w:rsidRPr="008D7C5A" w:rsidRDefault="00D3609B" w:rsidP="00D3609B">
      <w:pPr>
        <w:shd w:val="clear" w:color="auto" w:fill="FFFFFF"/>
        <w:spacing w:after="0" w:line="240" w:lineRule="auto"/>
        <w:jc w:val="right"/>
        <w:rPr>
          <w:rFonts w:ascii="Arial" w:eastAsia="Times New Roman" w:hAnsi="Arial" w:cs="Arial"/>
          <w:sz w:val="24"/>
          <w:szCs w:val="24"/>
          <w:lang w:eastAsia="ru-RU"/>
        </w:rPr>
      </w:pPr>
    </w:p>
    <w:p w:rsidR="00D3609B" w:rsidRPr="008D7C5A" w:rsidRDefault="00D3609B" w:rsidP="00D3609B">
      <w:pPr>
        <w:spacing w:after="0" w:line="240" w:lineRule="auto"/>
        <w:jc w:val="center"/>
        <w:rPr>
          <w:rFonts w:ascii="Arial" w:eastAsia="Times New Roman" w:hAnsi="Arial" w:cs="Arial"/>
          <w:b/>
          <w:sz w:val="30"/>
          <w:szCs w:val="30"/>
          <w:lang w:eastAsia="ru-RU"/>
        </w:rPr>
      </w:pPr>
      <w:r w:rsidRPr="008D7C5A">
        <w:rPr>
          <w:rFonts w:ascii="Arial" w:eastAsia="Times New Roman" w:hAnsi="Arial" w:cs="Arial"/>
          <w:b/>
          <w:sz w:val="30"/>
          <w:szCs w:val="30"/>
          <w:lang w:eastAsia="ru-RU"/>
        </w:rPr>
        <w:t>ПОЛОЖЕНИЕ «О ПОРЯДКЕ ЗАКЛЮЧЕНИЯ КОНЦЕССИОННЫХ СОГЛАШЕНИЙ В ОТНОШЕНИИ МУНИЦИПАЛЬНОГО ИМУЩЕСТВА МУНИЦИПАЛЬНОГО ОБРАЗОВАНИЯ «ШАРАЛДАЙ»</w:t>
      </w:r>
    </w:p>
    <w:p w:rsidR="00D3609B" w:rsidRPr="008D7C5A" w:rsidRDefault="00D3609B" w:rsidP="00D3609B">
      <w:pPr>
        <w:spacing w:after="0" w:line="240" w:lineRule="auto"/>
        <w:jc w:val="center"/>
        <w:rPr>
          <w:rFonts w:ascii="Arial" w:eastAsia="Times New Roman" w:hAnsi="Arial" w:cs="Arial"/>
          <w:b/>
          <w:sz w:val="24"/>
          <w:szCs w:val="24"/>
          <w:lang w:eastAsia="ru-RU"/>
        </w:rPr>
      </w:pPr>
    </w:p>
    <w:p w:rsidR="00D3609B" w:rsidRPr="008D7C5A" w:rsidRDefault="00D3609B" w:rsidP="00D3609B">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1. Общие положения</w:t>
      </w:r>
    </w:p>
    <w:p w:rsidR="00D3609B" w:rsidRPr="008D7C5A" w:rsidRDefault="00D3609B" w:rsidP="00D3609B">
      <w:pPr>
        <w:spacing w:after="0" w:line="240" w:lineRule="auto"/>
        <w:jc w:val="center"/>
        <w:rPr>
          <w:rFonts w:ascii="Arial" w:eastAsia="Times New Roman" w:hAnsi="Arial" w:cs="Arial"/>
          <w:sz w:val="24"/>
          <w:szCs w:val="24"/>
          <w:lang w:eastAsia="ru-RU"/>
        </w:rPr>
      </w:pP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 Настоящее Положение разработано в соответствии с Федеральным</w:t>
      </w:r>
      <w:r w:rsidRPr="008D7C5A">
        <w:rPr>
          <w:rFonts w:ascii="Arial" w:hAnsi="Arial" w:cs="Arial"/>
          <w:sz w:val="24"/>
          <w:szCs w:val="24"/>
        </w:rPr>
        <w:t xml:space="preserve"> законом </w:t>
      </w:r>
      <w:r w:rsidRPr="008D7C5A">
        <w:rPr>
          <w:rFonts w:ascii="Arial" w:eastAsia="Times New Roman" w:hAnsi="Arial" w:cs="Arial"/>
          <w:sz w:val="24"/>
          <w:szCs w:val="24"/>
          <w:lang w:eastAsia="ru-RU"/>
        </w:rPr>
        <w:t>от 6 октября 2003 г. №131-ФЗ "Об общих принципах организации местного самоуправления в Российской Федерации", Федеральным законом от 21 июля 2005г.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 «Шаралдай», которое может быть в соответствии со статьей 4 Федерального закона "О концессионных соглашениях" объектом концессионного соглашения.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осуществлять деятельность с использованием (эксплуатацией) объекта концессионного соглашения, а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1.4. Сторонами концессионного соглашения являются: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 муниципальное образование «Шаралдай» Боханского района Иркутской области, от имени которого выступает орган местного самоуправления администрация муниципального образования «Шаралдай».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Отдельные права и обязанности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могут осуществляться уполномоченными </w:t>
      </w:r>
      <w:proofErr w:type="spellStart"/>
      <w:r w:rsidRPr="008D7C5A">
        <w:rPr>
          <w:rFonts w:ascii="Arial" w:eastAsia="Times New Roman" w:hAnsi="Arial" w:cs="Arial"/>
          <w:sz w:val="24"/>
          <w:szCs w:val="24"/>
          <w:lang w:eastAsia="ru-RU"/>
        </w:rPr>
        <w:t>концедентом</w:t>
      </w:r>
      <w:proofErr w:type="spellEnd"/>
      <w:r w:rsidRPr="008D7C5A">
        <w:rPr>
          <w:rFonts w:ascii="Arial" w:eastAsia="Times New Roman" w:hAnsi="Arial" w:cs="Arial"/>
          <w:sz w:val="24"/>
          <w:szCs w:val="24"/>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в обязательном порядке извещает концессионера, а также извещает об осуществляемых ими правах и обязанностях.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статьей 4 Федерального закона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1.6. Концессионным соглашением предусматривается плата, вносимая концессионером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период использования (эксплуатации) объекта концессионного соглашения (далее - концессионная плата).</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w:t>
      </w:r>
      <w:r w:rsidRPr="008D7C5A">
        <w:rPr>
          <w:rFonts w:ascii="Arial" w:eastAsia="Times New Roman" w:hAnsi="Arial" w:cs="Arial"/>
          <w:sz w:val="24"/>
          <w:szCs w:val="24"/>
          <w:lang w:eastAsia="ru-RU"/>
        </w:rPr>
        <w:lastRenderedPageBreak/>
        <w:t>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1.6.1. Концессионная плата может быть установлена в форме:</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 определенных в твердой сумме платежей, вносимых периодически или единовременно в бюджет администрации муниципального образования «Шаралдай»;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 передачи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собственность имущества, находящегося в собственности концессионера.</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1.6.2. Концессионным соглашением может предусматриваться сочетание указанных в пункте 1.6.1. форм концессионной платы.</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по концессионному соглашению.</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lastRenderedPageBreak/>
        <w:t>1.7.1. Срок действия концессионного соглашения может быть продлен, но не более чем на пять лет, по соглашению сторон на основании решения Главы администрации муниципального образования «Шаралдай».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1.8. Концессионное соглашение заключается в порядке, предусмотренном Федеральным законом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8D7C5A">
        <w:rPr>
          <w:rFonts w:ascii="Arial" w:eastAsia="Times New Roman" w:hAnsi="Arial" w:cs="Arial"/>
          <w:sz w:val="24"/>
          <w:szCs w:val="24"/>
          <w:lang w:eastAsia="ru-RU"/>
        </w:rPr>
        <w:t>концеденту</w:t>
      </w:r>
      <w:proofErr w:type="spellEnd"/>
      <w:r w:rsidRPr="008D7C5A">
        <w:rPr>
          <w:rFonts w:ascii="Arial" w:eastAsia="Times New Roman" w:hAnsi="Arial" w:cs="Arial"/>
          <w:sz w:val="24"/>
          <w:szCs w:val="24"/>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законом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w:t>
      </w:r>
      <w:r w:rsidRPr="008D7C5A">
        <w:rPr>
          <w:rFonts w:ascii="Arial" w:hAnsi="Arial" w:cs="Arial"/>
          <w:sz w:val="24"/>
          <w:szCs w:val="24"/>
        </w:rPr>
        <w:t xml:space="preserve"> законом</w:t>
      </w:r>
      <w:r w:rsidRPr="008D7C5A">
        <w:rPr>
          <w:rFonts w:ascii="Arial" w:eastAsia="Times New Roman" w:hAnsi="Arial" w:cs="Arial"/>
          <w:sz w:val="24"/>
          <w:szCs w:val="24"/>
          <w:lang w:eastAsia="ru-RU"/>
        </w:rPr>
        <w:t xml:space="preserve">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1.11. Администрация муниципального образования «Шаралдай»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Указанный перечень размещается на официальном сайте Администрации муниципального образования «Шаралдай» в информационно-телекоммуникационной сети "Интернет". Указанный перечень носит информационный характер.</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r w:rsidRPr="008D7C5A">
        <w:rPr>
          <w:rFonts w:ascii="Arial" w:hAnsi="Arial" w:cs="Arial"/>
          <w:sz w:val="24"/>
          <w:szCs w:val="24"/>
        </w:rPr>
        <w:t>частью 4.1. статьи 37</w:t>
      </w:r>
      <w:r w:rsidRPr="008D7C5A">
        <w:rPr>
          <w:rFonts w:ascii="Arial" w:eastAsia="Times New Roman" w:hAnsi="Arial" w:cs="Arial"/>
          <w:sz w:val="24"/>
          <w:szCs w:val="24"/>
          <w:lang w:eastAsia="ru-RU"/>
        </w:rPr>
        <w:t xml:space="preserve"> и статьей 52 Федерального закона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p>
    <w:p w:rsidR="00D3609B" w:rsidRPr="008D7C5A" w:rsidRDefault="00D3609B" w:rsidP="00D3609B">
      <w:pPr>
        <w:spacing w:after="0" w:line="240" w:lineRule="auto"/>
        <w:jc w:val="center"/>
        <w:rPr>
          <w:rFonts w:ascii="Arial" w:eastAsia="Times New Roman" w:hAnsi="Arial" w:cs="Arial"/>
          <w:sz w:val="24"/>
          <w:szCs w:val="24"/>
          <w:lang w:eastAsia="ru-RU"/>
        </w:rPr>
      </w:pPr>
      <w:r w:rsidRPr="008D7C5A">
        <w:rPr>
          <w:rFonts w:ascii="Arial" w:eastAsia="Times New Roman" w:hAnsi="Arial" w:cs="Arial"/>
          <w:b/>
          <w:bCs/>
          <w:sz w:val="24"/>
          <w:szCs w:val="24"/>
          <w:lang w:eastAsia="ru-RU"/>
        </w:rPr>
        <w:t>2. Порядок подготовки и принятия решения о заключении</w:t>
      </w:r>
      <w:r w:rsidRPr="008D7C5A">
        <w:rPr>
          <w:rFonts w:ascii="Arial" w:eastAsia="Times New Roman" w:hAnsi="Arial" w:cs="Arial"/>
          <w:sz w:val="24"/>
          <w:szCs w:val="24"/>
          <w:lang w:eastAsia="ru-RU"/>
        </w:rPr>
        <w:t xml:space="preserve"> </w:t>
      </w:r>
      <w:r w:rsidRPr="008D7C5A">
        <w:rPr>
          <w:rFonts w:ascii="Arial" w:eastAsia="Times New Roman" w:hAnsi="Arial" w:cs="Arial"/>
          <w:b/>
          <w:bCs/>
          <w:sz w:val="24"/>
          <w:szCs w:val="24"/>
          <w:lang w:eastAsia="ru-RU"/>
        </w:rPr>
        <w:t>концессионного соглашения</w:t>
      </w:r>
    </w:p>
    <w:p w:rsidR="00D3609B" w:rsidRPr="008D7C5A" w:rsidRDefault="00D3609B" w:rsidP="00D3609B">
      <w:pPr>
        <w:spacing w:after="0" w:line="240" w:lineRule="auto"/>
        <w:jc w:val="center"/>
        <w:rPr>
          <w:rFonts w:ascii="Arial" w:eastAsia="Times New Roman" w:hAnsi="Arial" w:cs="Arial"/>
          <w:sz w:val="24"/>
          <w:szCs w:val="24"/>
          <w:lang w:eastAsia="ru-RU"/>
        </w:rPr>
      </w:pP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руководителями муниципального образования «Шаралдай».</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eastAsia="Times New Roman" w:hAnsi="Arial" w:cs="Arial"/>
          <w:sz w:val="24"/>
          <w:szCs w:val="24"/>
          <w:lang w:eastAsia="ru-RU"/>
        </w:rPr>
        <w:t xml:space="preserve">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Иркутская область, Боханский район, </w:t>
      </w:r>
      <w:proofErr w:type="spellStart"/>
      <w:r w:rsidRPr="0071796C">
        <w:rPr>
          <w:rFonts w:ascii="Arial" w:eastAsia="Times New Roman" w:hAnsi="Arial" w:cs="Arial"/>
          <w:sz w:val="24"/>
          <w:szCs w:val="24"/>
          <w:lang w:eastAsia="ru-RU"/>
        </w:rPr>
        <w:t>с.Дундай</w:t>
      </w:r>
      <w:proofErr w:type="spellEnd"/>
      <w:r w:rsidRPr="0071796C">
        <w:rPr>
          <w:rFonts w:ascii="Arial" w:eastAsia="Times New Roman" w:hAnsi="Arial" w:cs="Arial"/>
          <w:sz w:val="24"/>
          <w:szCs w:val="24"/>
          <w:lang w:eastAsia="ru-RU"/>
        </w:rPr>
        <w:t xml:space="preserve">, </w:t>
      </w:r>
      <w:proofErr w:type="spellStart"/>
      <w:r w:rsidRPr="0071796C">
        <w:rPr>
          <w:rFonts w:ascii="Arial" w:eastAsia="Times New Roman" w:hAnsi="Arial" w:cs="Arial"/>
          <w:sz w:val="24"/>
          <w:szCs w:val="24"/>
          <w:lang w:eastAsia="ru-RU"/>
        </w:rPr>
        <w:t>ул.Центральная</w:t>
      </w:r>
      <w:proofErr w:type="spellEnd"/>
      <w:r w:rsidRPr="0071796C">
        <w:rPr>
          <w:rFonts w:ascii="Arial" w:eastAsia="Times New Roman" w:hAnsi="Arial" w:cs="Arial"/>
          <w:sz w:val="24"/>
          <w:szCs w:val="24"/>
          <w:lang w:eastAsia="ru-RU"/>
        </w:rPr>
        <w:t xml:space="preserve">, 32 или электронного сообщения на электронную почту администрации </w:t>
      </w:r>
      <w:proofErr w:type="spellStart"/>
      <w:r w:rsidRPr="0071796C">
        <w:rPr>
          <w:rFonts w:ascii="Arial" w:eastAsia="Times New Roman" w:hAnsi="Arial" w:cs="Arial"/>
          <w:sz w:val="24"/>
          <w:szCs w:val="24"/>
          <w:lang w:val="en-US" w:eastAsia="ru-RU"/>
        </w:rPr>
        <w:t>sharalday</w:t>
      </w:r>
      <w:proofErr w:type="spellEnd"/>
      <w:r w:rsidRPr="0071796C">
        <w:rPr>
          <w:rFonts w:ascii="Arial" w:eastAsia="Times New Roman" w:hAnsi="Arial" w:cs="Arial"/>
          <w:sz w:val="24"/>
          <w:szCs w:val="24"/>
          <w:lang w:eastAsia="ru-RU"/>
        </w:rPr>
        <w:t>@</w:t>
      </w:r>
      <w:r w:rsidRPr="0071796C">
        <w:rPr>
          <w:rFonts w:ascii="Arial" w:eastAsia="Times New Roman" w:hAnsi="Arial" w:cs="Arial"/>
          <w:sz w:val="24"/>
          <w:szCs w:val="24"/>
          <w:lang w:val="en-US" w:eastAsia="ru-RU"/>
        </w:rPr>
        <w:t>mail</w:t>
      </w:r>
      <w:r w:rsidRPr="0071796C">
        <w:rPr>
          <w:rFonts w:ascii="Arial" w:eastAsia="Times New Roman" w:hAnsi="Arial" w:cs="Arial"/>
          <w:sz w:val="24"/>
          <w:szCs w:val="24"/>
          <w:lang w:eastAsia="ru-RU"/>
        </w:rPr>
        <w:t>.</w:t>
      </w:r>
      <w:proofErr w:type="spellStart"/>
      <w:r w:rsidRPr="0071796C">
        <w:rPr>
          <w:rFonts w:ascii="Arial" w:eastAsia="Times New Roman" w:hAnsi="Arial" w:cs="Arial"/>
          <w:sz w:val="24"/>
          <w:szCs w:val="24"/>
          <w:lang w:val="en-US" w:eastAsia="ru-RU"/>
        </w:rPr>
        <w:t>ru</w:t>
      </w:r>
      <w:proofErr w:type="spellEnd"/>
    </w:p>
    <w:p w:rsidR="00D3609B" w:rsidRPr="0071796C" w:rsidRDefault="00D3609B" w:rsidP="00D3609B">
      <w:pPr>
        <w:spacing w:after="0" w:line="240" w:lineRule="auto"/>
        <w:ind w:firstLine="709"/>
        <w:jc w:val="both"/>
        <w:rPr>
          <w:rFonts w:ascii="Arial" w:hAnsi="Arial" w:cs="Arial"/>
          <w:sz w:val="24"/>
          <w:szCs w:val="24"/>
        </w:rPr>
      </w:pPr>
      <w:r w:rsidRPr="0071796C">
        <w:rPr>
          <w:rFonts w:ascii="Arial" w:eastAsia="Times New Roman" w:hAnsi="Arial" w:cs="Arial"/>
          <w:sz w:val="24"/>
          <w:szCs w:val="24"/>
          <w:lang w:eastAsia="ru-RU"/>
        </w:rPr>
        <w:t>2.3</w:t>
      </w:r>
      <w:r w:rsidRPr="0071796C">
        <w:rPr>
          <w:rFonts w:ascii="Arial" w:hAnsi="Arial" w:cs="Arial"/>
          <w:sz w:val="24"/>
          <w:szCs w:val="24"/>
        </w:rPr>
        <w:t xml:space="preserve">. В предложении о заключении концессионного соглашения лицо указывает сведения о соответствии этого лица установленным требованиям, а </w:t>
      </w:r>
      <w:r w:rsidRPr="0071796C">
        <w:rPr>
          <w:rFonts w:ascii="Arial" w:hAnsi="Arial" w:cs="Arial"/>
          <w:sz w:val="24"/>
          <w:szCs w:val="24"/>
        </w:rPr>
        <w:lastRenderedPageBreak/>
        <w:t xml:space="preserve">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 </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2.4. Глава администрации муниципального образования «Шаралдай» Боханского района Иркутской области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1) возможности заключения концессионного соглашения на представленных в предложении о заключении концессионного соглашения условиях;</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2) возможности заключения концессионного соглашения на иных условиях;</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3) невозможности заключения концессионного соглашения с указанием основания отказа.</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2.5. Отказ в заключении концессионного соглашения допускается в случае, если:</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2) объект концессионного соглашения изъят из оборота или ограничен в обороте;</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3) у публично-правового образования отсутствуют права собственности на объект концессионного соглашения;</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4)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lastRenderedPageBreak/>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7) объект концессионного соглашения не требует реконструкции;</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8) создание объекта концессионного соглашения не требуется;</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настоящей статьи, либо в результате переговоров стороны не достигли согласия по условиям концессионного соглашения;</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11) иные случаи, предусмотренные федеральными законами.</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администрации указанного решения, размещает на официальном сайте администрации </w:t>
      </w:r>
      <w:r w:rsidRPr="008D7C5A">
        <w:rPr>
          <w:rFonts w:ascii="Arial" w:eastAsia="Times New Roman" w:hAnsi="Arial" w:cs="Arial"/>
          <w:sz w:val="24"/>
          <w:szCs w:val="24"/>
          <w:lang w:eastAsia="ru-RU"/>
        </w:rPr>
        <w:t>муниципального образования</w:t>
      </w:r>
      <w:r w:rsidRPr="0071796C">
        <w:rPr>
          <w:rFonts w:ascii="Arial" w:eastAsia="Times New Roman" w:hAnsi="Arial" w:cs="Arial"/>
          <w:sz w:val="24"/>
          <w:szCs w:val="24"/>
          <w:lang w:eastAsia="ru-RU"/>
        </w:rPr>
        <w:t xml:space="preserve"> «Шаралдай»,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 к лицу, выступающему с инициативой заключения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2.6.1. Функции по размещению предложения о заключении концессионного соглашения, согласно пункта 2.6. настоящего Положения, осуществляются Администрацией </w:t>
      </w:r>
      <w:r w:rsidRPr="008D7C5A">
        <w:rPr>
          <w:rFonts w:ascii="Arial" w:eastAsia="Times New Roman" w:hAnsi="Arial" w:cs="Arial"/>
          <w:sz w:val="24"/>
          <w:szCs w:val="24"/>
          <w:lang w:eastAsia="ru-RU"/>
        </w:rPr>
        <w:t>муниципального образования</w:t>
      </w:r>
      <w:r w:rsidRPr="0071796C">
        <w:rPr>
          <w:rFonts w:ascii="Arial" w:eastAsia="Times New Roman" w:hAnsi="Arial" w:cs="Arial"/>
          <w:sz w:val="24"/>
          <w:szCs w:val="24"/>
          <w:lang w:eastAsia="ru-RU"/>
        </w:rPr>
        <w:t xml:space="preserve"> «Шаралдай.</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2.7. 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2.7.2. По результатам переговоров лицо, выступающее с инициативой заключения концессионного соглашения, представляет в Администрацию проект концессионного соглашения с внесенными изменениями, который подлежит рассмотрению в трехдневный срок.</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2.7.3. В случае согласования проекта концессионного соглашения с внесенными изменениями Администрация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w:t>
      </w:r>
      <w:r w:rsidRPr="0071796C">
        <w:rPr>
          <w:rFonts w:ascii="Arial" w:eastAsia="Times New Roman" w:hAnsi="Arial" w:cs="Arial"/>
          <w:sz w:val="24"/>
          <w:szCs w:val="24"/>
          <w:lang w:eastAsia="ru-RU"/>
        </w:rPr>
        <w:lastRenderedPageBreak/>
        <w:t>о заключении концессионного соглашения, от иных лиц, отвечающих требованиям, предъявляемым частью 4.1 статьи 37 Федерального закона «О концессионных соглашениях» к лицу, выступающему с инициативой заключения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2.7.4. В случае, если в </w:t>
      </w:r>
      <w:proofErr w:type="spellStart"/>
      <w:r w:rsidRPr="0071796C">
        <w:rPr>
          <w:rFonts w:ascii="Arial" w:eastAsia="Times New Roman" w:hAnsi="Arial" w:cs="Arial"/>
          <w:sz w:val="24"/>
          <w:szCs w:val="24"/>
          <w:lang w:eastAsia="ru-RU"/>
        </w:rPr>
        <w:t>сорокапятидневный</w:t>
      </w:r>
      <w:proofErr w:type="spellEnd"/>
      <w:r w:rsidRPr="0071796C">
        <w:rPr>
          <w:rFonts w:ascii="Arial" w:eastAsia="Times New Roman" w:hAnsi="Arial" w:cs="Arial"/>
          <w:sz w:val="24"/>
          <w:szCs w:val="24"/>
          <w:lang w:eastAsia="ru-RU"/>
        </w:rPr>
        <w:t xml:space="preserve"> срок с момента размещения на официальном сайте Администрации </w:t>
      </w:r>
      <w:r w:rsidRPr="008D7C5A">
        <w:rPr>
          <w:rFonts w:ascii="Arial" w:eastAsia="Times New Roman" w:hAnsi="Arial" w:cs="Arial"/>
          <w:sz w:val="24"/>
          <w:szCs w:val="24"/>
          <w:lang w:eastAsia="ru-RU"/>
        </w:rPr>
        <w:t>муниципального образования</w:t>
      </w:r>
      <w:r w:rsidRPr="0071796C">
        <w:rPr>
          <w:rFonts w:ascii="Arial" w:eastAsia="Times New Roman" w:hAnsi="Arial" w:cs="Arial"/>
          <w:sz w:val="24"/>
          <w:szCs w:val="24"/>
          <w:lang w:eastAsia="ru-RU"/>
        </w:rPr>
        <w:t xml:space="preserve"> «Шаралдай»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статьи 37 Федерального закона «О концессионных соглашениях» Администрация размещает данную информацию на официальном сайте .</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 xml:space="preserve">2.7.5. В случае, если в </w:t>
      </w:r>
      <w:proofErr w:type="spellStart"/>
      <w:r w:rsidRPr="0071796C">
        <w:rPr>
          <w:rFonts w:ascii="Arial" w:hAnsi="Arial" w:cs="Arial"/>
          <w:sz w:val="24"/>
          <w:szCs w:val="24"/>
        </w:rPr>
        <w:t>сорокапятидневный</w:t>
      </w:r>
      <w:proofErr w:type="spellEnd"/>
      <w:r w:rsidRPr="0071796C">
        <w:rPr>
          <w:rFonts w:ascii="Arial" w:hAnsi="Arial" w:cs="Arial"/>
          <w:sz w:val="24"/>
          <w:szCs w:val="24"/>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частью 4.1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1) решение о заключении концессионного соглашения, предусмотренное статьей 22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статьей 22 и частью 6 статьи 53.2 настоящего Федерального закона, принимается в течение тридцати календарных дней после истечения срока, установленного настоящей частью;</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D3609B" w:rsidRPr="0071796C" w:rsidRDefault="00D3609B" w:rsidP="00D3609B">
      <w:pPr>
        <w:spacing w:after="0" w:line="240" w:lineRule="auto"/>
        <w:ind w:firstLine="709"/>
        <w:jc w:val="both"/>
        <w:rPr>
          <w:rFonts w:ascii="Arial" w:hAnsi="Arial" w:cs="Arial"/>
          <w:sz w:val="24"/>
          <w:szCs w:val="24"/>
        </w:rPr>
      </w:pPr>
      <w:r w:rsidRPr="0071796C">
        <w:rPr>
          <w:rFonts w:ascii="Arial" w:hAnsi="Arial" w:cs="Arial"/>
          <w:sz w:val="24"/>
          <w:szCs w:val="24"/>
        </w:rPr>
        <w:t xml:space="preserve">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w:t>
      </w:r>
      <w:r w:rsidRPr="0071796C">
        <w:rPr>
          <w:rFonts w:ascii="Arial" w:hAnsi="Arial" w:cs="Arial"/>
          <w:sz w:val="24"/>
          <w:szCs w:val="24"/>
        </w:rPr>
        <w:lastRenderedPageBreak/>
        <w:t>соглашения и представить в уполномоченный орган подтверждение возможности их получения.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2.9. Лицо, выступающее с инициативой заключения концессионного соглашения, вправе проводить с органом, уполномоченным Главой Администрации </w:t>
      </w:r>
      <w:r w:rsidRPr="008D7C5A">
        <w:rPr>
          <w:rFonts w:ascii="Arial" w:eastAsia="Times New Roman" w:hAnsi="Arial" w:cs="Arial"/>
          <w:sz w:val="24"/>
          <w:szCs w:val="24"/>
          <w:lang w:eastAsia="ru-RU"/>
        </w:rPr>
        <w:t>муниципального образования</w:t>
      </w:r>
      <w:r w:rsidRPr="0071796C">
        <w:rPr>
          <w:rFonts w:ascii="Arial" w:eastAsia="Times New Roman" w:hAnsi="Arial" w:cs="Arial"/>
          <w:sz w:val="24"/>
          <w:szCs w:val="24"/>
          <w:lang w:eastAsia="ru-RU"/>
        </w:rPr>
        <w:t xml:space="preserve"> «Шаралдай», переговоры, связанные с подготовкой проекта концессионного соглашения, до направления предложения о заключении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2.10. Подготовку проекта решения о заключении концессионного соглашения, указанного в пункте 2.4. настоящего Положения, осуществляет Администрация муниципального образования «Шаралдай» в течение 30 календарных дней со дня поступления в Администрацию предложения о заключении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2.11. Подготовку проекта концессионного соглашения в случае инициирования его лицами, указанными в пункте 2.1.1. настоящего Положения, осуществляет Администрация муниципального образования «Шаралдай» в течение 30 календарных дней со дня поступления принятия решения о заключении концессионного соглашения.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 Решением о заключении концессионного соглашения устанавливаются:</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1) условия концессионного соглашения в соответствии со статьями 10 и</w:t>
      </w:r>
      <w:r w:rsidRPr="0071796C">
        <w:rPr>
          <w:rFonts w:ascii="Arial" w:hAnsi="Arial" w:cs="Arial"/>
          <w:sz w:val="24"/>
          <w:szCs w:val="24"/>
        </w:rPr>
        <w:t xml:space="preserve"> 42 </w:t>
      </w:r>
      <w:r w:rsidRPr="0071796C">
        <w:rPr>
          <w:rFonts w:ascii="Arial" w:eastAsia="Times New Roman" w:hAnsi="Arial" w:cs="Arial"/>
          <w:sz w:val="24"/>
          <w:szCs w:val="24"/>
          <w:lang w:eastAsia="ru-RU"/>
        </w:rPr>
        <w:t>Федерального закона «О концессионных соглашениях»;</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 критерии конкурса и параметры критериев конкурса;</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3) вид конкурса (открытый конкурс или закрытый конкурс);</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4) перечень лиц, которым направляются приглашения принять участие в конкурсе, - в случае проведения закрытого конкурса;</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5) срок размещения на официальном сайте </w:t>
      </w:r>
      <w:r w:rsidRPr="008D7C5A">
        <w:rPr>
          <w:rFonts w:ascii="Arial" w:eastAsia="Times New Roman" w:hAnsi="Arial" w:cs="Arial"/>
          <w:sz w:val="24"/>
          <w:szCs w:val="24"/>
          <w:lang w:eastAsia="ru-RU"/>
        </w:rPr>
        <w:t>муниципального образования</w:t>
      </w:r>
      <w:r w:rsidRPr="0071796C">
        <w:rPr>
          <w:rFonts w:ascii="Arial" w:eastAsia="Times New Roman" w:hAnsi="Arial" w:cs="Arial"/>
          <w:sz w:val="24"/>
          <w:szCs w:val="24"/>
          <w:lang w:eastAsia="ru-RU"/>
        </w:rPr>
        <w:t xml:space="preserve"> «Шаралдай» сообщения о проведении открытого конкурса или в случае проведения </w:t>
      </w:r>
      <w:r w:rsidRPr="0071796C">
        <w:rPr>
          <w:rFonts w:ascii="Arial" w:eastAsia="Times New Roman" w:hAnsi="Arial" w:cs="Arial"/>
          <w:sz w:val="24"/>
          <w:szCs w:val="24"/>
          <w:lang w:eastAsia="ru-RU"/>
        </w:rPr>
        <w:lastRenderedPageBreak/>
        <w:t>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 xml:space="preserve">6) орган, уполномоченный </w:t>
      </w:r>
      <w:proofErr w:type="spellStart"/>
      <w:r w:rsidRPr="0071796C">
        <w:rPr>
          <w:rFonts w:ascii="Arial" w:eastAsia="Times New Roman" w:hAnsi="Arial" w:cs="Arial"/>
          <w:sz w:val="24"/>
          <w:szCs w:val="24"/>
          <w:lang w:eastAsia="ru-RU"/>
        </w:rPr>
        <w:t>концедентом</w:t>
      </w:r>
      <w:proofErr w:type="spellEnd"/>
      <w:r w:rsidRPr="0071796C">
        <w:rPr>
          <w:rFonts w:ascii="Arial" w:eastAsia="Times New Roman" w:hAnsi="Arial" w:cs="Arial"/>
          <w:sz w:val="24"/>
          <w:szCs w:val="24"/>
          <w:lang w:eastAsia="ru-RU"/>
        </w:rPr>
        <w:t xml:space="preserve"> на:</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D3609B" w:rsidRDefault="00D3609B" w:rsidP="00D3609B">
      <w:pPr>
        <w:spacing w:after="0" w:line="240" w:lineRule="auto"/>
        <w:ind w:firstLine="709"/>
        <w:jc w:val="both"/>
        <w:rPr>
          <w:rFonts w:ascii="Arial" w:eastAsia="Times New Roman" w:hAnsi="Arial" w:cs="Arial"/>
          <w:sz w:val="24"/>
          <w:szCs w:val="24"/>
          <w:lang w:eastAsia="ru-RU"/>
        </w:rPr>
      </w:pPr>
      <w:r w:rsidRPr="0071796C">
        <w:rPr>
          <w:rFonts w:ascii="Arial" w:eastAsia="Times New Roman" w:hAnsi="Arial" w:cs="Arial"/>
          <w:sz w:val="24"/>
          <w:szCs w:val="24"/>
          <w:lang w:eastAsia="ru-RU"/>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D3609B" w:rsidRPr="0071796C" w:rsidRDefault="00D3609B" w:rsidP="00D3609B">
      <w:pPr>
        <w:spacing w:after="0" w:line="240" w:lineRule="auto"/>
        <w:ind w:firstLine="709"/>
        <w:jc w:val="both"/>
        <w:rPr>
          <w:rFonts w:ascii="Arial" w:eastAsia="Times New Roman" w:hAnsi="Arial" w:cs="Arial"/>
          <w:sz w:val="24"/>
          <w:szCs w:val="24"/>
          <w:lang w:eastAsia="ru-RU"/>
        </w:rPr>
      </w:pPr>
    </w:p>
    <w:p w:rsidR="00D3609B" w:rsidRDefault="00D3609B" w:rsidP="00D3609B">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3. Конкурс на право заключения концессионного соглашения</w:t>
      </w:r>
    </w:p>
    <w:p w:rsidR="00D3609B" w:rsidRPr="008D7C5A" w:rsidRDefault="00D3609B" w:rsidP="00D3609B">
      <w:pPr>
        <w:spacing w:after="0" w:line="240" w:lineRule="auto"/>
        <w:jc w:val="center"/>
        <w:rPr>
          <w:rFonts w:ascii="Arial" w:eastAsia="Times New Roman" w:hAnsi="Arial" w:cs="Arial"/>
          <w:sz w:val="24"/>
          <w:szCs w:val="24"/>
          <w:lang w:eastAsia="ru-RU"/>
        </w:rPr>
      </w:pP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статьей 37 Федерального закона "О концессионных соглашениях", а именно:</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2) если конкурс по решению </w:t>
      </w:r>
      <w:proofErr w:type="spellStart"/>
      <w:r w:rsidRPr="008D7C5A">
        <w:rPr>
          <w:rFonts w:ascii="Arial" w:eastAsia="Times New Roman" w:hAnsi="Arial" w:cs="Arial"/>
          <w:sz w:val="24"/>
          <w:szCs w:val="24"/>
          <w:lang w:eastAsia="ru-RU"/>
        </w:rPr>
        <w:t>концедента</w:t>
      </w:r>
      <w:proofErr w:type="spellEnd"/>
      <w:r w:rsidRPr="008D7C5A">
        <w:rPr>
          <w:rFonts w:ascii="Arial" w:eastAsia="Times New Roman" w:hAnsi="Arial" w:cs="Arial"/>
          <w:sz w:val="24"/>
          <w:szCs w:val="24"/>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w:t>
      </w:r>
      <w:r w:rsidRPr="008D7C5A">
        <w:rPr>
          <w:rFonts w:ascii="Arial" w:eastAsia="Times New Roman" w:hAnsi="Arial" w:cs="Arial"/>
          <w:sz w:val="24"/>
          <w:szCs w:val="24"/>
          <w:lang w:eastAsia="ru-RU"/>
        </w:rPr>
        <w:lastRenderedPageBreak/>
        <w:t>Федеральным законом «О концессионных соглашениях» может быть объектом концессионного соглашения;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4) в случае, если в </w:t>
      </w:r>
      <w:proofErr w:type="spellStart"/>
      <w:r w:rsidRPr="008D7C5A">
        <w:rPr>
          <w:rFonts w:ascii="Arial" w:eastAsia="Times New Roman" w:hAnsi="Arial" w:cs="Arial"/>
          <w:sz w:val="24"/>
          <w:szCs w:val="24"/>
          <w:lang w:eastAsia="ru-RU"/>
        </w:rPr>
        <w:t>сорокапятидневный</w:t>
      </w:r>
      <w:proofErr w:type="spellEnd"/>
      <w:r w:rsidRPr="008D7C5A">
        <w:rPr>
          <w:rFonts w:ascii="Arial" w:eastAsia="Times New Roman" w:hAnsi="Arial" w:cs="Arial"/>
          <w:sz w:val="24"/>
          <w:szCs w:val="24"/>
          <w:lang w:eastAsia="ru-RU"/>
        </w:rPr>
        <w:t xml:space="preserve"> срок со дня размещения на официальном сайте администрации муниципального образования «Шаралдай» ,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частью 4.1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Администрацией муниципального образования «Шаралдай» Боханского района, Иркутской области, регулирующего проведение такого конкурса.</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Администрации </w:t>
      </w:r>
      <w:r>
        <w:rPr>
          <w:rFonts w:ascii="Arial" w:eastAsia="Times New Roman" w:hAnsi="Arial" w:cs="Arial"/>
          <w:sz w:val="24"/>
          <w:szCs w:val="24"/>
          <w:lang w:eastAsia="ru-RU"/>
        </w:rPr>
        <w:t>муниципального образования</w:t>
      </w:r>
      <w:r w:rsidRPr="008D7C5A">
        <w:rPr>
          <w:rFonts w:ascii="Arial" w:eastAsia="Times New Roman" w:hAnsi="Arial" w:cs="Arial"/>
          <w:sz w:val="24"/>
          <w:szCs w:val="24"/>
          <w:lang w:eastAsia="ru-RU"/>
        </w:rPr>
        <w:t xml:space="preserve"> «Шаралдай». Число членов конкурсной комиссии не может быть менее чем пять человек.</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3.4. Подготовку конкурсной документации, внесение изменений в конкурсную документацию, осуществляет Администрация муниципального образования «Шаралдай».</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 xml:space="preserve">3.6. Сообщение о проведении конкурса, конкурсная документация размещается на </w:t>
      </w:r>
      <w:r>
        <w:rPr>
          <w:rFonts w:ascii="Arial" w:eastAsia="Times New Roman" w:hAnsi="Arial" w:cs="Arial"/>
          <w:sz w:val="24"/>
          <w:szCs w:val="24"/>
          <w:lang w:eastAsia="ru-RU"/>
        </w:rPr>
        <w:t>официальном сайте администрации</w:t>
      </w:r>
      <w:r w:rsidRPr="008D7C5A">
        <w:rPr>
          <w:rFonts w:ascii="Arial" w:eastAsia="Times New Roman" w:hAnsi="Arial" w:cs="Arial"/>
          <w:sz w:val="24"/>
          <w:szCs w:val="24"/>
          <w:lang w:eastAsia="ru-RU"/>
        </w:rPr>
        <w:t xml:space="preserve">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lastRenderedPageBreak/>
        <w:t xml:space="preserve">3.7. </w:t>
      </w:r>
      <w:proofErr w:type="spellStart"/>
      <w:r w:rsidRPr="008D7C5A">
        <w:rPr>
          <w:rFonts w:ascii="Arial" w:eastAsia="Times New Roman" w:hAnsi="Arial" w:cs="Arial"/>
          <w:sz w:val="24"/>
          <w:szCs w:val="24"/>
          <w:lang w:eastAsia="ru-RU"/>
        </w:rPr>
        <w:t>Концедент</w:t>
      </w:r>
      <w:proofErr w:type="spellEnd"/>
      <w:r w:rsidRPr="008D7C5A">
        <w:rPr>
          <w:rFonts w:ascii="Arial" w:eastAsia="Times New Roman" w:hAnsi="Arial" w:cs="Arial"/>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 Газете «Сельская правда», размещается на официальном сайте администрации или направляется лицам, которым направлены приглашения принять участие в закрытом конкурсе.</w:t>
      </w:r>
    </w:p>
    <w:p w:rsidR="00D3609B" w:rsidRDefault="00D3609B" w:rsidP="00D3609B">
      <w:pPr>
        <w:spacing w:after="0" w:line="240" w:lineRule="auto"/>
        <w:jc w:val="center"/>
        <w:rPr>
          <w:rFonts w:ascii="Arial" w:eastAsia="Times New Roman" w:hAnsi="Arial" w:cs="Arial"/>
          <w:b/>
          <w:bCs/>
          <w:sz w:val="24"/>
          <w:szCs w:val="24"/>
          <w:lang w:eastAsia="ru-RU"/>
        </w:rPr>
      </w:pPr>
    </w:p>
    <w:p w:rsidR="00D3609B" w:rsidRDefault="00D3609B" w:rsidP="00D3609B">
      <w:pPr>
        <w:spacing w:after="0" w:line="240" w:lineRule="auto"/>
        <w:jc w:val="center"/>
        <w:rPr>
          <w:rFonts w:ascii="Arial" w:eastAsia="Times New Roman" w:hAnsi="Arial" w:cs="Arial"/>
          <w:b/>
          <w:bCs/>
          <w:sz w:val="24"/>
          <w:szCs w:val="24"/>
          <w:lang w:eastAsia="ru-RU"/>
        </w:rPr>
      </w:pPr>
      <w:r w:rsidRPr="008D7C5A">
        <w:rPr>
          <w:rFonts w:ascii="Arial" w:eastAsia="Times New Roman" w:hAnsi="Arial" w:cs="Arial"/>
          <w:b/>
          <w:bCs/>
          <w:sz w:val="24"/>
          <w:szCs w:val="24"/>
          <w:lang w:eastAsia="ru-RU"/>
        </w:rPr>
        <w:t>4. Контроль за исполнением концессионного соглашения</w:t>
      </w:r>
    </w:p>
    <w:p w:rsidR="00D3609B" w:rsidRPr="008D7C5A" w:rsidRDefault="00D3609B" w:rsidP="00D3609B">
      <w:pPr>
        <w:spacing w:after="0" w:line="240" w:lineRule="auto"/>
        <w:jc w:val="center"/>
        <w:rPr>
          <w:rFonts w:ascii="Arial" w:eastAsia="Times New Roman" w:hAnsi="Arial" w:cs="Arial"/>
          <w:sz w:val="24"/>
          <w:szCs w:val="24"/>
          <w:lang w:eastAsia="ru-RU"/>
        </w:rPr>
      </w:pP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4.1. Контроль за исполнением концессионного соглашения осуществляет уполномоченное соответствующим муниципальным актом Главы Администрации муниципального образования «Шаралдай» должностное лицо или структурное подразделение администрации.</w:t>
      </w:r>
    </w:p>
    <w:p w:rsidR="00D3609B" w:rsidRPr="008D7C5A"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4.2.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w:t>
      </w:r>
      <w:r w:rsidRPr="008D7C5A">
        <w:rPr>
          <w:rFonts w:ascii="Arial" w:hAnsi="Arial" w:cs="Arial"/>
          <w:sz w:val="24"/>
          <w:szCs w:val="24"/>
        </w:rPr>
        <w:t xml:space="preserve"> законом</w:t>
      </w:r>
      <w:r w:rsidRPr="008D7C5A">
        <w:rPr>
          <w:rFonts w:ascii="Arial" w:eastAsia="Times New Roman" w:hAnsi="Arial" w:cs="Arial"/>
          <w:sz w:val="24"/>
          <w:szCs w:val="24"/>
          <w:lang w:eastAsia="ru-RU"/>
        </w:rPr>
        <w:t xml:space="preserve"> "О концессионных соглашениях".</w:t>
      </w:r>
    </w:p>
    <w:p w:rsidR="00BA7664" w:rsidRPr="0071796C" w:rsidRDefault="00D3609B" w:rsidP="00D3609B">
      <w:pPr>
        <w:spacing w:after="0" w:line="240" w:lineRule="auto"/>
        <w:ind w:firstLine="709"/>
        <w:jc w:val="both"/>
        <w:rPr>
          <w:rFonts w:ascii="Arial" w:eastAsia="Times New Roman" w:hAnsi="Arial" w:cs="Arial"/>
          <w:sz w:val="24"/>
          <w:szCs w:val="24"/>
          <w:lang w:eastAsia="ru-RU"/>
        </w:rPr>
      </w:pPr>
      <w:r w:rsidRPr="008D7C5A">
        <w:rPr>
          <w:rFonts w:ascii="Arial" w:eastAsia="Times New Roman" w:hAnsi="Arial" w:cs="Arial"/>
          <w:sz w:val="24"/>
          <w:szCs w:val="24"/>
          <w:lang w:eastAsia="ru-RU"/>
        </w:rPr>
        <w:t>4.3.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Pr>
          <w:rFonts w:ascii="Arial" w:eastAsia="Times New Roman" w:hAnsi="Arial" w:cs="Arial"/>
          <w:sz w:val="24"/>
          <w:szCs w:val="24"/>
          <w:lang w:eastAsia="ru-RU"/>
        </w:rPr>
        <w:t xml:space="preserve"> действующим законодательством.</w:t>
      </w:r>
    </w:p>
    <w:sectPr w:rsidR="00BA7664" w:rsidRPr="0071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48E"/>
    <w:multiLevelType w:val="hybridMultilevel"/>
    <w:tmpl w:val="CAFCBFDA"/>
    <w:lvl w:ilvl="0" w:tplc="B92A327A">
      <w:start w:val="1"/>
      <w:numFmt w:val="decimal"/>
      <w:lvlText w:val="%1."/>
      <w:lvlJc w:val="left"/>
      <w:pPr>
        <w:ind w:left="101" w:hanging="403"/>
      </w:pPr>
      <w:rPr>
        <w:rFonts w:ascii="Times New Roman" w:eastAsia="Times New Roman" w:hAnsi="Times New Roman" w:cs="Times New Roman" w:hint="default"/>
        <w:w w:val="100"/>
        <w:sz w:val="27"/>
        <w:szCs w:val="27"/>
        <w:lang w:val="ru-RU" w:eastAsia="en-US" w:bidi="ar-SA"/>
      </w:rPr>
    </w:lvl>
    <w:lvl w:ilvl="1" w:tplc="D136C562">
      <w:numFmt w:val="bullet"/>
      <w:lvlText w:val="•"/>
      <w:lvlJc w:val="left"/>
      <w:pPr>
        <w:ind w:left="1046" w:hanging="403"/>
      </w:pPr>
      <w:rPr>
        <w:rFonts w:hint="default"/>
        <w:lang w:val="ru-RU" w:eastAsia="en-US" w:bidi="ar-SA"/>
      </w:rPr>
    </w:lvl>
    <w:lvl w:ilvl="2" w:tplc="F8E0653E">
      <w:numFmt w:val="bullet"/>
      <w:lvlText w:val="•"/>
      <w:lvlJc w:val="left"/>
      <w:pPr>
        <w:ind w:left="1993" w:hanging="403"/>
      </w:pPr>
      <w:rPr>
        <w:rFonts w:hint="default"/>
        <w:lang w:val="ru-RU" w:eastAsia="en-US" w:bidi="ar-SA"/>
      </w:rPr>
    </w:lvl>
    <w:lvl w:ilvl="3" w:tplc="53BE17A0">
      <w:numFmt w:val="bullet"/>
      <w:lvlText w:val="•"/>
      <w:lvlJc w:val="left"/>
      <w:pPr>
        <w:ind w:left="2939" w:hanging="403"/>
      </w:pPr>
      <w:rPr>
        <w:rFonts w:hint="default"/>
        <w:lang w:val="ru-RU" w:eastAsia="en-US" w:bidi="ar-SA"/>
      </w:rPr>
    </w:lvl>
    <w:lvl w:ilvl="4" w:tplc="C24A2738">
      <w:numFmt w:val="bullet"/>
      <w:lvlText w:val="•"/>
      <w:lvlJc w:val="left"/>
      <w:pPr>
        <w:ind w:left="3886" w:hanging="403"/>
      </w:pPr>
      <w:rPr>
        <w:rFonts w:hint="default"/>
        <w:lang w:val="ru-RU" w:eastAsia="en-US" w:bidi="ar-SA"/>
      </w:rPr>
    </w:lvl>
    <w:lvl w:ilvl="5" w:tplc="E2D23CBE">
      <w:numFmt w:val="bullet"/>
      <w:lvlText w:val="•"/>
      <w:lvlJc w:val="left"/>
      <w:pPr>
        <w:ind w:left="4833" w:hanging="403"/>
      </w:pPr>
      <w:rPr>
        <w:rFonts w:hint="default"/>
        <w:lang w:val="ru-RU" w:eastAsia="en-US" w:bidi="ar-SA"/>
      </w:rPr>
    </w:lvl>
    <w:lvl w:ilvl="6" w:tplc="B4E42046">
      <w:numFmt w:val="bullet"/>
      <w:lvlText w:val="•"/>
      <w:lvlJc w:val="left"/>
      <w:pPr>
        <w:ind w:left="5779" w:hanging="403"/>
      </w:pPr>
      <w:rPr>
        <w:rFonts w:hint="default"/>
        <w:lang w:val="ru-RU" w:eastAsia="en-US" w:bidi="ar-SA"/>
      </w:rPr>
    </w:lvl>
    <w:lvl w:ilvl="7" w:tplc="7D9E95AC">
      <w:numFmt w:val="bullet"/>
      <w:lvlText w:val="•"/>
      <w:lvlJc w:val="left"/>
      <w:pPr>
        <w:ind w:left="6726" w:hanging="403"/>
      </w:pPr>
      <w:rPr>
        <w:rFonts w:hint="default"/>
        <w:lang w:val="ru-RU" w:eastAsia="en-US" w:bidi="ar-SA"/>
      </w:rPr>
    </w:lvl>
    <w:lvl w:ilvl="8" w:tplc="596C04BA">
      <w:numFmt w:val="bullet"/>
      <w:lvlText w:val="•"/>
      <w:lvlJc w:val="left"/>
      <w:pPr>
        <w:ind w:left="7672" w:hanging="403"/>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63"/>
    <w:rsid w:val="000B5B76"/>
    <w:rsid w:val="001F4D1D"/>
    <w:rsid w:val="002211B8"/>
    <w:rsid w:val="00335CBE"/>
    <w:rsid w:val="00373CA9"/>
    <w:rsid w:val="0044310E"/>
    <w:rsid w:val="00481F8B"/>
    <w:rsid w:val="004C2DF0"/>
    <w:rsid w:val="00577D60"/>
    <w:rsid w:val="005B130E"/>
    <w:rsid w:val="005F14A9"/>
    <w:rsid w:val="006B6830"/>
    <w:rsid w:val="0071796C"/>
    <w:rsid w:val="00877AFB"/>
    <w:rsid w:val="008D7C5A"/>
    <w:rsid w:val="008E4DCF"/>
    <w:rsid w:val="009205E9"/>
    <w:rsid w:val="009B3C3C"/>
    <w:rsid w:val="009E49F9"/>
    <w:rsid w:val="00A627DD"/>
    <w:rsid w:val="00AF474D"/>
    <w:rsid w:val="00B55EED"/>
    <w:rsid w:val="00BA7664"/>
    <w:rsid w:val="00C308E8"/>
    <w:rsid w:val="00C42D47"/>
    <w:rsid w:val="00D3609B"/>
    <w:rsid w:val="00DB3843"/>
    <w:rsid w:val="00E913FA"/>
    <w:rsid w:val="00F4226C"/>
    <w:rsid w:val="00F70C96"/>
    <w:rsid w:val="00F77027"/>
    <w:rsid w:val="00FA4363"/>
    <w:rsid w:val="00FD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2FD1"/>
  <w15:docId w15:val="{9D1F1F14-36EE-46F6-A0C5-405A51E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6C"/>
    <w:rPr>
      <w:color w:val="0000FF"/>
      <w:u w:val="single"/>
    </w:rPr>
  </w:style>
  <w:style w:type="paragraph" w:styleId="a4">
    <w:name w:val="Normal (Web)"/>
    <w:basedOn w:val="a"/>
    <w:uiPriority w:val="99"/>
    <w:semiHidden/>
    <w:unhideWhenUsed/>
    <w:rsid w:val="00C42D47"/>
    <w:rPr>
      <w:rFonts w:ascii="Times New Roman" w:hAnsi="Times New Roman" w:cs="Times New Roman"/>
      <w:sz w:val="24"/>
      <w:szCs w:val="24"/>
    </w:rPr>
  </w:style>
  <w:style w:type="paragraph" w:styleId="a5">
    <w:name w:val="Balloon Text"/>
    <w:basedOn w:val="a"/>
    <w:link w:val="a6"/>
    <w:uiPriority w:val="99"/>
    <w:semiHidden/>
    <w:unhideWhenUsed/>
    <w:rsid w:val="00A627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7DD"/>
    <w:rPr>
      <w:rFonts w:ascii="Tahoma" w:hAnsi="Tahoma" w:cs="Tahoma"/>
      <w:sz w:val="16"/>
      <w:szCs w:val="16"/>
    </w:rPr>
  </w:style>
  <w:style w:type="paragraph" w:styleId="a7">
    <w:name w:val="List Paragraph"/>
    <w:basedOn w:val="a"/>
    <w:uiPriority w:val="1"/>
    <w:qFormat/>
    <w:rsid w:val="001F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6110">
      <w:bodyDiv w:val="1"/>
      <w:marLeft w:val="0"/>
      <w:marRight w:val="0"/>
      <w:marTop w:val="0"/>
      <w:marBottom w:val="0"/>
      <w:divBdr>
        <w:top w:val="none" w:sz="0" w:space="0" w:color="auto"/>
        <w:left w:val="none" w:sz="0" w:space="0" w:color="auto"/>
        <w:bottom w:val="none" w:sz="0" w:space="0" w:color="auto"/>
        <w:right w:val="none" w:sz="0" w:space="0" w:color="auto"/>
      </w:divBdr>
    </w:div>
    <w:div w:id="523323240">
      <w:bodyDiv w:val="1"/>
      <w:marLeft w:val="0"/>
      <w:marRight w:val="0"/>
      <w:marTop w:val="0"/>
      <w:marBottom w:val="0"/>
      <w:divBdr>
        <w:top w:val="none" w:sz="0" w:space="0" w:color="auto"/>
        <w:left w:val="none" w:sz="0" w:space="0" w:color="auto"/>
        <w:bottom w:val="none" w:sz="0" w:space="0" w:color="auto"/>
        <w:right w:val="none" w:sz="0" w:space="0" w:color="auto"/>
      </w:divBdr>
      <w:divsChild>
        <w:div w:id="916138335">
          <w:marLeft w:val="0"/>
          <w:marRight w:val="0"/>
          <w:marTop w:val="0"/>
          <w:marBottom w:val="0"/>
          <w:divBdr>
            <w:top w:val="none" w:sz="0" w:space="0" w:color="auto"/>
            <w:left w:val="none" w:sz="0" w:space="0" w:color="auto"/>
            <w:bottom w:val="none" w:sz="0" w:space="0" w:color="auto"/>
            <w:right w:val="none" w:sz="0" w:space="0" w:color="auto"/>
          </w:divBdr>
        </w:div>
        <w:div w:id="1011449699">
          <w:marLeft w:val="0"/>
          <w:marRight w:val="0"/>
          <w:marTop w:val="0"/>
          <w:marBottom w:val="0"/>
          <w:divBdr>
            <w:top w:val="none" w:sz="0" w:space="0" w:color="auto"/>
            <w:left w:val="none" w:sz="0" w:space="0" w:color="auto"/>
            <w:bottom w:val="none" w:sz="0" w:space="0" w:color="auto"/>
            <w:right w:val="none" w:sz="0" w:space="0" w:color="auto"/>
          </w:divBdr>
        </w:div>
        <w:div w:id="813373174">
          <w:marLeft w:val="0"/>
          <w:marRight w:val="0"/>
          <w:marTop w:val="0"/>
          <w:marBottom w:val="0"/>
          <w:divBdr>
            <w:top w:val="none" w:sz="0" w:space="0" w:color="auto"/>
            <w:left w:val="none" w:sz="0" w:space="0" w:color="auto"/>
            <w:bottom w:val="none" w:sz="0" w:space="0" w:color="auto"/>
            <w:right w:val="none" w:sz="0" w:space="0" w:color="auto"/>
          </w:divBdr>
        </w:div>
        <w:div w:id="2048216620">
          <w:marLeft w:val="0"/>
          <w:marRight w:val="0"/>
          <w:marTop w:val="0"/>
          <w:marBottom w:val="0"/>
          <w:divBdr>
            <w:top w:val="none" w:sz="0" w:space="0" w:color="auto"/>
            <w:left w:val="none" w:sz="0" w:space="0" w:color="auto"/>
            <w:bottom w:val="none" w:sz="0" w:space="0" w:color="auto"/>
            <w:right w:val="none" w:sz="0" w:space="0" w:color="auto"/>
          </w:divBdr>
        </w:div>
      </w:divsChild>
    </w:div>
    <w:div w:id="1514954269">
      <w:bodyDiv w:val="1"/>
      <w:marLeft w:val="0"/>
      <w:marRight w:val="0"/>
      <w:marTop w:val="0"/>
      <w:marBottom w:val="0"/>
      <w:divBdr>
        <w:top w:val="none" w:sz="0" w:space="0" w:color="auto"/>
        <w:left w:val="none" w:sz="0" w:space="0" w:color="auto"/>
        <w:bottom w:val="none" w:sz="0" w:space="0" w:color="auto"/>
        <w:right w:val="none" w:sz="0" w:space="0" w:color="auto"/>
      </w:divBdr>
      <w:divsChild>
        <w:div w:id="347950043">
          <w:marLeft w:val="0"/>
          <w:marRight w:val="0"/>
          <w:marTop w:val="0"/>
          <w:marBottom w:val="0"/>
          <w:divBdr>
            <w:top w:val="none" w:sz="0" w:space="0" w:color="auto"/>
            <w:left w:val="none" w:sz="0" w:space="0" w:color="auto"/>
            <w:bottom w:val="none" w:sz="0" w:space="0" w:color="auto"/>
            <w:right w:val="none" w:sz="0" w:space="0" w:color="auto"/>
          </w:divBdr>
        </w:div>
        <w:div w:id="866791546">
          <w:marLeft w:val="0"/>
          <w:marRight w:val="0"/>
          <w:marTop w:val="0"/>
          <w:marBottom w:val="0"/>
          <w:divBdr>
            <w:top w:val="none" w:sz="0" w:space="0" w:color="auto"/>
            <w:left w:val="none" w:sz="0" w:space="0" w:color="auto"/>
            <w:bottom w:val="none" w:sz="0" w:space="0" w:color="auto"/>
            <w:right w:val="none" w:sz="0" w:space="0" w:color="auto"/>
          </w:divBdr>
        </w:div>
      </w:divsChild>
    </w:div>
    <w:div w:id="2036686880">
      <w:bodyDiv w:val="1"/>
      <w:marLeft w:val="0"/>
      <w:marRight w:val="0"/>
      <w:marTop w:val="0"/>
      <w:marBottom w:val="0"/>
      <w:divBdr>
        <w:top w:val="none" w:sz="0" w:space="0" w:color="auto"/>
        <w:left w:val="none" w:sz="0" w:space="0" w:color="auto"/>
        <w:bottom w:val="none" w:sz="0" w:space="0" w:color="auto"/>
        <w:right w:val="none" w:sz="0" w:space="0" w:color="auto"/>
      </w:divBdr>
      <w:divsChild>
        <w:div w:id="1546289071">
          <w:marLeft w:val="0"/>
          <w:marRight w:val="0"/>
          <w:marTop w:val="0"/>
          <w:marBottom w:val="0"/>
          <w:divBdr>
            <w:top w:val="none" w:sz="0" w:space="0" w:color="auto"/>
            <w:left w:val="none" w:sz="0" w:space="0" w:color="auto"/>
            <w:bottom w:val="none" w:sz="0" w:space="0" w:color="auto"/>
            <w:right w:val="none" w:sz="0" w:space="0" w:color="auto"/>
          </w:divBdr>
        </w:div>
        <w:div w:id="6635499">
          <w:marLeft w:val="0"/>
          <w:marRight w:val="0"/>
          <w:marTop w:val="0"/>
          <w:marBottom w:val="0"/>
          <w:divBdr>
            <w:top w:val="none" w:sz="0" w:space="0" w:color="auto"/>
            <w:left w:val="none" w:sz="0" w:space="0" w:color="auto"/>
            <w:bottom w:val="none" w:sz="0" w:space="0" w:color="auto"/>
            <w:right w:val="none" w:sz="0" w:space="0" w:color="auto"/>
          </w:divBdr>
        </w:div>
        <w:div w:id="1077096313">
          <w:marLeft w:val="0"/>
          <w:marRight w:val="0"/>
          <w:marTop w:val="0"/>
          <w:marBottom w:val="0"/>
          <w:divBdr>
            <w:top w:val="none" w:sz="0" w:space="0" w:color="auto"/>
            <w:left w:val="none" w:sz="0" w:space="0" w:color="auto"/>
            <w:bottom w:val="none" w:sz="0" w:space="0" w:color="auto"/>
            <w:right w:val="none" w:sz="0" w:space="0" w:color="auto"/>
          </w:divBdr>
        </w:div>
        <w:div w:id="1096559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Валентина</cp:lastModifiedBy>
  <cp:revision>4</cp:revision>
  <cp:lastPrinted>2023-08-29T03:37:00Z</cp:lastPrinted>
  <dcterms:created xsi:type="dcterms:W3CDTF">2023-08-29T03:38:00Z</dcterms:created>
  <dcterms:modified xsi:type="dcterms:W3CDTF">2023-09-06T04:21:00Z</dcterms:modified>
</cp:coreProperties>
</file>